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30/60/90-Day Onboarding Roadmap</w:t>
      </w:r>
    </w:p>
    <w:p>
      <w:r>
        <w:t>This structured onboarding programme reduces ramp time, embeds methodology early, and ensures new hires are certified before carrying full quota.</w:t>
      </w:r>
    </w:p>
    <w:p>
      <w:pPr>
        <w:pStyle w:val="Heading1"/>
      </w:pPr>
      <w:r>
        <w:t>Onboarding Philosophy</w:t>
      </w:r>
    </w:p>
    <w:p>
      <w:r>
        <w:t>New hires succeed when they have:</w:t>
        <w:br/>
        <w:t>• Clear expectations and milestones</w:t>
        <w:br/>
        <w:t>• Structured learning pathways</w:t>
        <w:br/>
        <w:t>• Hands-on practice with coaching</w:t>
        <w:br/>
        <w:t>• Certification that validates readiness</w:t>
        <w:br/>
      </w:r>
    </w:p>
    <w:p>
      <w:pPr>
        <w:pStyle w:val="Heading1"/>
      </w:pPr>
      <w:r>
        <w:t>Days 1-30: Foundation &amp; Immersion</w:t>
      </w:r>
    </w:p>
    <w:p>
      <w:pPr>
        <w:pStyle w:val="Heading2"/>
      </w:pPr>
      <w:r>
        <w:t>Objective</w:t>
      </w:r>
    </w:p>
    <w:p>
      <w:r>
        <w:t>New hire understands the company, product, market, and operating model. Observes excellent execution but does not yet carry quota.</w:t>
      </w:r>
    </w:p>
    <w:p>
      <w:pPr>
        <w:pStyle w:val="Heading2"/>
      </w:pPr>
      <w:r>
        <w:t>Key Activities</w:t>
      </w:r>
    </w:p>
    <w:p>
      <w:pPr>
        <w:pStyle w:val="ListBullet"/>
      </w:pPr>
      <w:r>
        <w:t>Company &amp; culture orientation</w:t>
        <w:br/>
        <w:t>Product training &amp; use case deep dives</w:t>
        <w:br/>
        <w:t>Buyer persona &amp; industry education</w:t>
        <w:br/>
        <w:t>Sales methodology training (SPIN, Challenger, MEDDICC)</w:t>
        <w:br/>
        <w:t>CRM &amp; tech stack onboarding</w:t>
        <w:br/>
        <w:t>Shadow 10+ discovery calls &amp; demos</w:t>
        <w:br/>
        <w:t>Role-play discovery scenarios with peers &amp; manager</w:t>
        <w:br/>
        <w:t>Study sales playbooks &amp; templates</w:t>
      </w:r>
    </w:p>
    <w:p>
      <w:pPr>
        <w:pStyle w:val="Heading2"/>
      </w:pPr>
      <w:r>
        <w:t>Week-by-Week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Week 1</w:t>
            </w:r>
          </w:p>
        </w:tc>
        <w:tc>
          <w:tcPr>
            <w:tcW w:type="dxa" w:w="4320"/>
          </w:tcPr>
          <w:p>
            <w:r>
              <w:t>Company orientation, product training, meet the team</w:t>
            </w:r>
          </w:p>
        </w:tc>
      </w:tr>
      <w:tr>
        <w:tc>
          <w:tcPr>
            <w:tcW w:type="dxa" w:w="4320"/>
          </w:tcPr>
          <w:p>
            <w:r>
              <w:t>Week 2</w:t>
            </w:r>
          </w:p>
        </w:tc>
        <w:tc>
          <w:tcPr>
            <w:tcW w:type="dxa" w:w="4320"/>
          </w:tcPr>
          <w:p>
            <w:r>
              <w:t>Methodology training, CRM setup, shadow discovery calls</w:t>
            </w:r>
          </w:p>
        </w:tc>
      </w:tr>
      <w:tr>
        <w:tc>
          <w:tcPr>
            <w:tcW w:type="dxa" w:w="4320"/>
          </w:tcPr>
          <w:p>
            <w:r>
              <w:t>Week 3</w:t>
            </w:r>
          </w:p>
        </w:tc>
        <w:tc>
          <w:tcPr>
            <w:tcW w:type="dxa" w:w="4320"/>
          </w:tcPr>
          <w:p>
            <w:r>
              <w:t>Continue shadowing, begin role-plays, study playbooks</w:t>
            </w:r>
          </w:p>
        </w:tc>
      </w:tr>
      <w:tr>
        <w:tc>
          <w:tcPr>
            <w:tcW w:type="dxa" w:w="4320"/>
          </w:tcPr>
          <w:p>
            <w:r>
              <w:t>Week 4</w:t>
            </w:r>
          </w:p>
        </w:tc>
        <w:tc>
          <w:tcPr>
            <w:tcW w:type="dxa" w:w="4320"/>
          </w:tcPr>
          <w:p>
            <w:r>
              <w:t>Role-play assessment, first call observations by manager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Milestone: 30-Day Checkpoint</w:t>
      </w:r>
    </w:p>
    <w:p>
      <w:pPr>
        <w:pStyle w:val="ListBullet"/>
      </w:pPr>
      <w:r>
        <w:t>Pass knowledge assessment (product, personas, methodology)</w:t>
        <w:br/>
        <w:t>Complete 10 shadowed calls with documented learnings</w:t>
        <w:br/>
        <w:t>Successfully complete 3 role-play scenarios</w:t>
        <w:br/>
        <w:t>Can articulate value proposition and sales process</w:t>
        <w:br/>
        <w:t>Manager sign-off to advance</w:t>
      </w:r>
    </w:p>
    <w:p>
      <w:r>
        <w:br w:type="page"/>
      </w:r>
    </w:p>
    <w:p>
      <w:pPr>
        <w:pStyle w:val="Heading1"/>
      </w:pPr>
      <w:r>
        <w:t>Days 31-60: Guided Practice &amp; Supervised Execution</w:t>
      </w:r>
    </w:p>
    <w:p>
      <w:pPr>
        <w:pStyle w:val="Heading2"/>
      </w:pPr>
      <w:r>
        <w:t>Objective</w:t>
      </w:r>
    </w:p>
    <w:p>
      <w:r>
        <w:t>New hire conducts discovery, qualifies opportunities, and documents insights—with manager review and real-time coaching.</w:t>
      </w:r>
    </w:p>
    <w:p>
      <w:pPr>
        <w:pStyle w:val="Heading2"/>
      </w:pPr>
      <w:r>
        <w:t>Key Activities</w:t>
      </w:r>
    </w:p>
    <w:p>
      <w:pPr>
        <w:pStyle w:val="ListBullet"/>
      </w:pPr>
      <w:r>
        <w:t>Lead 8-10 discovery calls with manager shadowing</w:t>
        <w:br/>
        <w:t>Qualify inbound leads using MEDDICC scorecard</w:t>
        <w:br/>
        <w:t>Build proposals/business cases with manager guidance</w:t>
        <w:br/>
        <w:t>Present solutions in demos (manager observes)</w:t>
        <w:br/>
        <w:t>Attend deal strategy sessions</w:t>
        <w:br/>
        <w:t>Participate in pipeline reviews</w:t>
        <w:br/>
        <w:t>Receive weekly coaching on execution gaps</w:t>
      </w:r>
    </w:p>
    <w:p>
      <w:pPr>
        <w:pStyle w:val="Heading2"/>
      </w:pPr>
      <w:r>
        <w:t>Week-by-Week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Week 5</w:t>
            </w:r>
          </w:p>
        </w:tc>
        <w:tc>
          <w:tcPr>
            <w:tcW w:type="dxa" w:w="4320"/>
          </w:tcPr>
          <w:p>
            <w:r>
              <w:t>First live discovery calls (manager shadows)</w:t>
            </w:r>
          </w:p>
        </w:tc>
      </w:tr>
      <w:tr>
        <w:tc>
          <w:tcPr>
            <w:tcW w:type="dxa" w:w="4320"/>
          </w:tcPr>
          <w:p>
            <w:r>
              <w:t>Week 6</w:t>
            </w:r>
          </w:p>
        </w:tc>
        <w:tc>
          <w:tcPr>
            <w:tcW w:type="dxa" w:w="4320"/>
          </w:tcPr>
          <w:p>
            <w:r>
              <w:t>Continue live calls, begin qualification practice</w:t>
            </w:r>
          </w:p>
        </w:tc>
      </w:tr>
      <w:tr>
        <w:tc>
          <w:tcPr>
            <w:tcW w:type="dxa" w:w="4320"/>
          </w:tcPr>
          <w:p>
            <w:r>
              <w:t>Week 7</w:t>
            </w:r>
          </w:p>
        </w:tc>
        <w:tc>
          <w:tcPr>
            <w:tcW w:type="dxa" w:w="4320"/>
          </w:tcPr>
          <w:p>
            <w:r>
              <w:t>Lead demos, create proposals with guidance</w:t>
            </w:r>
          </w:p>
        </w:tc>
      </w:tr>
      <w:tr>
        <w:tc>
          <w:tcPr>
            <w:tcW w:type="dxa" w:w="4320"/>
          </w:tcPr>
          <w:p>
            <w:r>
              <w:t>Week 8</w:t>
            </w:r>
          </w:p>
        </w:tc>
        <w:tc>
          <w:tcPr>
            <w:tcW w:type="dxa" w:w="4320"/>
          </w:tcPr>
          <w:p>
            <w:r>
              <w:t>Build first deal strategy, participate in pipeline reviews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Milestone: 60-Day Certification</w:t>
      </w:r>
    </w:p>
    <w:p>
      <w:pPr>
        <w:pStyle w:val="ListBullet"/>
      </w:pPr>
      <w:r>
        <w:t>Record &amp; submit discovery call for evaluation</w:t>
        <w:br/>
        <w:t>Complete MEDDICC validation for 2 opportunities</w:t>
        <w:br/>
        <w:t>Present deal strategy to manager</w:t>
        <w:br/>
        <w:t>Demonstrate proficiency in CRM and tools</w:t>
        <w:br/>
        <w:t>Average discovery quality score: 2.5+ (out of 4)</w:t>
        <w:br/>
        <w:t>Manager sign-off - ready for independent execution</w:t>
      </w:r>
    </w:p>
    <w:p>
      <w:r>
        <w:br w:type="page"/>
      </w:r>
    </w:p>
    <w:p>
      <w:pPr>
        <w:pStyle w:val="Heading1"/>
      </w:pPr>
      <w:r>
        <w:t>Days 61-90: Independent Execution with Support</w:t>
      </w:r>
    </w:p>
    <w:p>
      <w:pPr>
        <w:pStyle w:val="Heading2"/>
      </w:pPr>
      <w:r>
        <w:t>Objective</w:t>
      </w:r>
    </w:p>
    <w:p>
      <w:r>
        <w:t>New hire operates independently managing full sales cycle, with structured check-ins and coaching.</w:t>
      </w:r>
    </w:p>
    <w:p>
      <w:pPr>
        <w:pStyle w:val="Heading2"/>
      </w:pPr>
      <w:r>
        <w:t>Key Activities</w:t>
      </w:r>
    </w:p>
    <w:p>
      <w:pPr>
        <w:pStyle w:val="ListBullet"/>
      </w:pPr>
      <w:r>
        <w:t>Manage 2-3 opportunities through full sales cycle</w:t>
        <w:br/>
        <w:t>Run discovery, qualification, demos independently</w:t>
        <w:br/>
        <w:t>Participate in pipeline &amp; forecast reviews</w:t>
        <w:br/>
        <w:t>Receive weekly coaching on performance gaps</w:t>
        <w:br/>
        <w:t>Build confidence through increasing autonomy</w:t>
        <w:br/>
        <w:t>Target first closed-won deal</w:t>
      </w:r>
    </w:p>
    <w:p>
      <w:pPr>
        <w:pStyle w:val="Heading2"/>
      </w:pPr>
      <w:r>
        <w:t>Week-by-Week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Week 9-10</w:t>
            </w:r>
          </w:p>
        </w:tc>
        <w:tc>
          <w:tcPr>
            <w:tcW w:type="dxa" w:w="4320"/>
          </w:tcPr>
          <w:p>
            <w:r>
              <w:t>Independent execution, manager reviews calls &amp; scorecards</w:t>
            </w:r>
          </w:p>
        </w:tc>
      </w:tr>
      <w:tr>
        <w:tc>
          <w:tcPr>
            <w:tcW w:type="dxa" w:w="4320"/>
          </w:tcPr>
          <w:p>
            <w:r>
              <w:t>Week 11</w:t>
            </w:r>
          </w:p>
        </w:tc>
        <w:tc>
          <w:tcPr>
            <w:tcW w:type="dxa" w:w="4320"/>
          </w:tcPr>
          <w:p>
            <w:r>
              <w:t>Focus on advancing opportunities, receive targeted coaching</w:t>
            </w:r>
          </w:p>
        </w:tc>
      </w:tr>
      <w:tr>
        <w:tc>
          <w:tcPr>
            <w:tcW w:type="dxa" w:w="4320"/>
          </w:tcPr>
          <w:p>
            <w:r>
              <w:t>Week 12</w:t>
            </w:r>
          </w:p>
        </w:tc>
        <w:tc>
          <w:tcPr>
            <w:tcW w:type="dxa" w:w="4320"/>
          </w:tcPr>
          <w:p>
            <w:r>
              <w:t>Target first deal close, 90-day performance review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Milestone: 90-Day Full Ramp Certification</w:t>
      </w:r>
    </w:p>
    <w:p>
      <w:pPr>
        <w:pStyle w:val="ListBullet"/>
      </w:pPr>
      <w:r>
        <w:t>Achieve first closed-won deal</w:t>
        <w:br/>
        <w:t>Meet activity benchmarks (calls, meetings, pipeline)</w:t>
        <w:br/>
        <w:t>MEDDICC completeness: 75%+</w:t>
        <w:br/>
        <w:t>Discovery quality score: 3+ (out of 4)</w:t>
        <w:br/>
        <w:t>Successfully participate in team meetings &amp; reviews</w:t>
        <w:br/>
        <w:t>Manager sign-off - certified as "fully ramped"</w:t>
        <w:br/>
        <w:t>Assigned full quota responsibility</w:t>
      </w:r>
    </w:p>
    <w:p>
      <w:pPr>
        <w:pStyle w:val="Heading1"/>
      </w:pPr>
      <w:r>
        <w:t>Manager Responsibilities Throughout Onboarding</w:t>
      </w:r>
    </w:p>
    <w:p>
      <w:pPr>
        <w:pStyle w:val="ListBullet"/>
      </w:pPr>
      <w:r>
        <w:t>Conduct weekly 1-on-1 coaching sessions</w:t>
        <w:br/>
        <w:t>Shadow and provide feedback on live calls</w:t>
        <w:br/>
        <w:t>Review all certification deliverables</w:t>
        <w:br/>
        <w:t>Celebrate milestones and progress</w:t>
        <w:br/>
        <w:t>Identify skill gaps early and address proactively</w:t>
        <w:br/>
        <w:t>Ensure new hire feels supported and set up for success</w:t>
      </w:r>
    </w:p>
    <w:p>
      <w:pPr>
        <w:pStyle w:val="Heading1"/>
      </w:pPr>
      <w:r>
        <w:t>Success Indicators</w:t>
      </w:r>
    </w:p>
    <w:p>
      <w:pPr>
        <w:pStyle w:val="ListBullet"/>
      </w:pPr>
      <w:r>
        <w:t>Ramp time reduced from 6+ months to 3-4 months</w:t>
        <w:br/>
        <w:t>New hire confidence scores consistently high</w:t>
        <w:br/>
        <w:t>First-year attrition decreases</w:t>
        <w:br/>
        <w:t>Methodology adherence from day one</w:t>
        <w:br/>
        <w:t>Higher quality pipeline generation</w:t>
        <w:br/>
        <w:t>Faster time to first deal close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